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D6" w:rsidRDefault="00FD308C">
      <w:pPr>
        <w:rPr>
          <w:rFonts w:ascii="HG丸ｺﾞｼｯｸM-PRO" w:eastAsia="HG丸ｺﾞｼｯｸM-PRO"/>
          <w:b/>
          <w:sz w:val="24"/>
          <w:szCs w:val="24"/>
        </w:rPr>
      </w:pPr>
      <w:r>
        <w:rPr>
          <w:rFonts w:ascii="HG丸ｺﾞｼｯｸM-PRO" w:eastAsia="HG丸ｺﾞｼｯｸM-PRO"/>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75pt;margin-top:-4.6pt;width:267.7pt;height:63.65pt;z-index:251660288" wrapcoords="13256 2082 1144 2342 606 3123 1211 6246 1009 10410 336 10410 404 11190 1077 14573 336 18737 336 20819 1346 21080 7402 21080 15342 21080 20994 21080 21600 20819 21533 14573 21331 4424 20254 2082 19110 2082 13256 2082">
            <v:imagedata r:id="rId6" o:title=""/>
            <w10:wrap type="tight"/>
          </v:shape>
          <o:OLEObject Type="Embed" ProgID="JSFart.Art.2" ShapeID="_x0000_s1026" DrawAspect="Content" ObjectID="_1445327400" r:id="rId7"/>
        </w:pict>
      </w:r>
      <w:r w:rsidR="00705BF4" w:rsidRPr="00705BF4">
        <w:rPr>
          <w:rFonts w:ascii="HG丸ｺﾞｼｯｸM-PRO" w:eastAsia="HG丸ｺﾞｼｯｸM-PRO" w:hint="eastAsia"/>
          <w:b/>
          <w:sz w:val="24"/>
          <w:szCs w:val="24"/>
        </w:rPr>
        <w:t>日刊</w:t>
      </w:r>
      <w:r w:rsidR="00AC4A16" w:rsidRPr="00705BF4">
        <w:rPr>
          <w:rFonts w:ascii="HG丸ｺﾞｼｯｸM-PRO" w:eastAsia="HG丸ｺﾞｼｯｸM-PRO" w:hint="eastAsia"/>
          <w:b/>
          <w:sz w:val="24"/>
          <w:szCs w:val="24"/>
        </w:rPr>
        <w:t xml:space="preserve">　　　　　　　　　　　　　　　　　　　　　　　　</w:t>
      </w:r>
      <w:r w:rsidR="00341358">
        <w:rPr>
          <w:rFonts w:ascii="HG丸ｺﾞｼｯｸM-PRO" w:eastAsia="HG丸ｺﾞｼｯｸM-PRO" w:hint="eastAsia"/>
          <w:b/>
          <w:sz w:val="24"/>
          <w:szCs w:val="24"/>
        </w:rPr>
        <w:tab/>
        <w:t>Ｎｏ</w:t>
      </w:r>
      <w:r w:rsidR="00BE74D6">
        <w:rPr>
          <w:rFonts w:ascii="HG丸ｺﾞｼｯｸM-PRO" w:eastAsia="HG丸ｺﾞｼｯｸM-PRO" w:hint="eastAsia"/>
          <w:b/>
          <w:sz w:val="24"/>
          <w:szCs w:val="24"/>
        </w:rPr>
        <w:t>10</w:t>
      </w:r>
      <w:r w:rsidR="00760F9D">
        <w:rPr>
          <w:rFonts w:ascii="HG丸ｺﾞｼｯｸM-PRO" w:eastAsia="HG丸ｺﾞｼｯｸM-PRO" w:hint="eastAsia"/>
          <w:b/>
          <w:sz w:val="24"/>
          <w:szCs w:val="24"/>
        </w:rPr>
        <w:t>8</w:t>
      </w:r>
    </w:p>
    <w:p w:rsidR="008224A0" w:rsidRPr="00705BF4" w:rsidRDefault="00341358">
      <w:pPr>
        <w:rPr>
          <w:rFonts w:ascii="HG丸ｺﾞｼｯｸM-PRO" w:eastAsia="HG丸ｺﾞｼｯｸM-PRO"/>
          <w:b/>
          <w:sz w:val="24"/>
          <w:szCs w:val="24"/>
        </w:rPr>
      </w:pPr>
      <w:r>
        <w:rPr>
          <w:rFonts w:ascii="HG丸ｺﾞｼｯｸM-PRO" w:eastAsia="HG丸ｺﾞｼｯｸM-PRO" w:hint="eastAsia"/>
          <w:b/>
          <w:sz w:val="24"/>
          <w:szCs w:val="24"/>
        </w:rPr>
        <w:tab/>
      </w:r>
      <w:r w:rsidR="004713AA">
        <w:rPr>
          <w:rFonts w:ascii="HG丸ｺﾞｼｯｸM-PRO" w:eastAsia="HG丸ｺﾞｼｯｸM-PRO" w:hint="eastAsia"/>
          <w:b/>
          <w:sz w:val="24"/>
          <w:szCs w:val="24"/>
        </w:rPr>
        <w:t>2013</w:t>
      </w:r>
      <w:r w:rsidR="0041128D">
        <w:rPr>
          <w:rFonts w:ascii="HG丸ｺﾞｼｯｸM-PRO" w:eastAsia="HG丸ｺﾞｼｯｸM-PRO" w:hint="eastAsia"/>
          <w:b/>
          <w:sz w:val="24"/>
          <w:szCs w:val="24"/>
        </w:rPr>
        <w:t>/</w:t>
      </w:r>
      <w:r w:rsidR="00760F9D">
        <w:rPr>
          <w:rFonts w:ascii="HG丸ｺﾞｼｯｸM-PRO" w:eastAsia="HG丸ｺﾞｼｯｸM-PRO" w:hint="eastAsia"/>
          <w:b/>
          <w:sz w:val="24"/>
          <w:szCs w:val="24"/>
        </w:rPr>
        <w:t>1１</w:t>
      </w:r>
      <w:r w:rsidR="0041128D">
        <w:rPr>
          <w:rFonts w:ascii="HG丸ｺﾞｼｯｸM-PRO" w:eastAsia="HG丸ｺﾞｼｯｸM-PRO" w:hint="eastAsia"/>
          <w:b/>
          <w:sz w:val="24"/>
          <w:szCs w:val="24"/>
        </w:rPr>
        <w:t>/</w:t>
      </w:r>
      <w:r w:rsidR="00760F9D">
        <w:rPr>
          <w:rFonts w:ascii="HG丸ｺﾞｼｯｸM-PRO" w:eastAsia="HG丸ｺﾞｼｯｸM-PRO" w:hint="eastAsia"/>
          <w:b/>
          <w:sz w:val="24"/>
          <w:szCs w:val="24"/>
        </w:rPr>
        <w:t>７</w:t>
      </w:r>
    </w:p>
    <w:p w:rsidR="00705BF4" w:rsidRPr="00705BF4" w:rsidRDefault="00705BF4">
      <w:pPr>
        <w:rPr>
          <w:rFonts w:ascii="HG丸ｺﾞｼｯｸM-PRO" w:eastAsia="HG丸ｺﾞｼｯｸM-PRO"/>
          <w:b/>
          <w:sz w:val="24"/>
          <w:szCs w:val="24"/>
        </w:rPr>
      </w:pPr>
      <w:r w:rsidRPr="00705BF4">
        <w:rPr>
          <w:rFonts w:ascii="HG丸ｺﾞｼｯｸM-PRO" w:eastAsia="HG丸ｺﾞｼｯｸM-PRO" w:hint="eastAsia"/>
          <w:b/>
          <w:sz w:val="24"/>
          <w:szCs w:val="24"/>
        </w:rPr>
        <w:tab/>
        <w:t>連携会議事務局</w:t>
      </w:r>
    </w:p>
    <w:p w:rsidR="00AC4A16" w:rsidRDefault="00AC4A16">
      <w:pPr>
        <w:rPr>
          <w:rFonts w:ascii="HG丸ｺﾞｼｯｸM-PRO" w:eastAsia="HG丸ｺﾞｼｯｸM-PRO"/>
          <w:sz w:val="24"/>
          <w:szCs w:val="24"/>
        </w:rPr>
      </w:pPr>
    </w:p>
    <w:p w:rsidR="00705BF4" w:rsidRDefault="00705BF4">
      <w:pPr>
        <w:rPr>
          <w:rFonts w:ascii="HG丸ｺﾞｼｯｸM-PRO" w:eastAsia="HG丸ｺﾞｼｯｸM-PRO"/>
          <w:sz w:val="24"/>
          <w:szCs w:val="24"/>
        </w:rPr>
      </w:pPr>
    </w:p>
    <w:p w:rsidR="00705BF4" w:rsidRPr="00CB0DD6" w:rsidRDefault="00B348A2" w:rsidP="00705BF4">
      <w:pPr>
        <w:jc w:val="center"/>
        <w:rPr>
          <w:rFonts w:ascii="HGS創英角ﾎﾟｯﾌﾟ体" w:eastAsia="HGS創英角ﾎﾟｯﾌﾟ体"/>
          <w:color w:val="339933"/>
          <w:sz w:val="40"/>
          <w:szCs w:val="40"/>
        </w:rPr>
      </w:pPr>
      <w:r w:rsidRPr="00CB0DD6">
        <w:rPr>
          <w:rFonts w:ascii="HGS創英角ﾎﾟｯﾌﾟ体" w:eastAsia="HGS創英角ﾎﾟｯﾌﾟ体" w:hint="eastAsia"/>
          <w:color w:val="339933"/>
          <w:sz w:val="40"/>
          <w:szCs w:val="40"/>
        </w:rPr>
        <w:t>図書費の執行について</w:t>
      </w:r>
      <w:r w:rsidR="008D0668" w:rsidRPr="00CB0DD6">
        <w:rPr>
          <w:rFonts w:ascii="HGS創英角ﾎﾟｯﾌﾟ体" w:eastAsia="HGS創英角ﾎﾟｯﾌﾟ体" w:hint="eastAsia"/>
          <w:color w:val="339933"/>
          <w:sz w:val="40"/>
          <w:szCs w:val="40"/>
        </w:rPr>
        <w:t xml:space="preserve"> その２</w:t>
      </w:r>
    </w:p>
    <w:p w:rsidR="00705BF4" w:rsidRDefault="00705BF4" w:rsidP="00705BF4">
      <w:pPr>
        <w:jc w:val="left"/>
        <w:rPr>
          <w:rFonts w:ascii="HGS創英角ﾎﾟｯﾌﾟ体" w:eastAsia="HGS創英角ﾎﾟｯﾌﾟ体" w:hint="eastAsia"/>
          <w:color w:val="365F91" w:themeColor="accent1" w:themeShade="BF"/>
          <w:sz w:val="24"/>
          <w:szCs w:val="24"/>
        </w:rPr>
      </w:pPr>
    </w:p>
    <w:p w:rsidR="00BC5E28" w:rsidRDefault="00BC5E28" w:rsidP="00705BF4">
      <w:pPr>
        <w:jc w:val="left"/>
        <w:rPr>
          <w:rFonts w:ascii="HGS創英角ﾎﾟｯﾌﾟ体" w:eastAsia="HGS創英角ﾎﾟｯﾌﾟ体" w:hint="eastAsia"/>
          <w:color w:val="365F91" w:themeColor="accent1" w:themeShade="BF"/>
          <w:sz w:val="24"/>
          <w:szCs w:val="24"/>
        </w:rPr>
      </w:pPr>
    </w:p>
    <w:p w:rsidR="00BC5E28" w:rsidRPr="00705856" w:rsidRDefault="00BC5E28" w:rsidP="00705BF4">
      <w:pPr>
        <w:jc w:val="left"/>
        <w:rPr>
          <w:rFonts w:ascii="HGS創英角ﾎﾟｯﾌﾟ体" w:eastAsia="HGS創英角ﾎﾟｯﾌﾟ体" w:hint="eastAsia"/>
          <w:color w:val="365F91" w:themeColor="accent1" w:themeShade="BF"/>
          <w:sz w:val="32"/>
          <w:szCs w:val="32"/>
        </w:rPr>
      </w:pPr>
      <w:r w:rsidRPr="00705856">
        <w:rPr>
          <w:rFonts w:ascii="HGS創英角ﾎﾟｯﾌﾟ体" w:eastAsia="HGS創英角ﾎﾟｯﾌﾟ体" w:hint="eastAsia"/>
          <w:color w:val="365F91" w:themeColor="accent1" w:themeShade="BF"/>
          <w:sz w:val="32"/>
          <w:szCs w:val="32"/>
        </w:rPr>
        <w:t>この号は11月15日（金）の</w:t>
      </w:r>
      <w:r w:rsidR="00705856" w:rsidRPr="00705856">
        <w:rPr>
          <w:rFonts w:ascii="HGS創英角ﾎﾟｯﾌﾟ体" w:eastAsia="HGS創英角ﾎﾟｯﾌﾟ体" w:hint="eastAsia"/>
          <w:color w:val="365F91" w:themeColor="accent1" w:themeShade="BF"/>
          <w:sz w:val="32"/>
          <w:szCs w:val="32"/>
        </w:rPr>
        <w:t>定例研修会・連携会議で再度周知するので、当日忘れずに持参してください。</w:t>
      </w:r>
    </w:p>
    <w:p w:rsidR="00BC5E28" w:rsidRDefault="00BC5E28" w:rsidP="00705BF4">
      <w:pPr>
        <w:jc w:val="left"/>
        <w:rPr>
          <w:rFonts w:ascii="HGS創英角ﾎﾟｯﾌﾟ体" w:eastAsia="HGS創英角ﾎﾟｯﾌﾟ体" w:hint="eastAsia"/>
          <w:color w:val="365F91" w:themeColor="accent1" w:themeShade="BF"/>
          <w:sz w:val="24"/>
          <w:szCs w:val="24"/>
        </w:rPr>
      </w:pPr>
    </w:p>
    <w:p w:rsidR="00BC5E28" w:rsidRDefault="00BC5E28" w:rsidP="00705BF4">
      <w:pPr>
        <w:jc w:val="left"/>
        <w:rPr>
          <w:rFonts w:ascii="HGS創英角ﾎﾟｯﾌﾟ体" w:eastAsia="HGS創英角ﾎﾟｯﾌﾟ体"/>
          <w:color w:val="365F91" w:themeColor="accent1" w:themeShade="BF"/>
          <w:sz w:val="24"/>
          <w:szCs w:val="24"/>
        </w:rPr>
      </w:pPr>
    </w:p>
    <w:p w:rsidR="00760F9D" w:rsidRDefault="004725CF" w:rsidP="00B348A2">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760F9D">
        <w:rPr>
          <w:rFonts w:ascii="HG丸ｺﾞｼｯｸM-PRO" w:eastAsia="HG丸ｺﾞｼｯｸM-PRO" w:hint="eastAsia"/>
          <w:sz w:val="24"/>
          <w:szCs w:val="24"/>
        </w:rPr>
        <w:t>日刊連携会議107号で、図書費執行に係わる市民図書館の説明概要を整理しました。その</w:t>
      </w:r>
      <w:r w:rsidR="001B19F8">
        <w:rPr>
          <w:rFonts w:ascii="HG丸ｺﾞｼｯｸM-PRO" w:eastAsia="HG丸ｺﾞｼｯｸM-PRO" w:hint="eastAsia"/>
          <w:sz w:val="24"/>
          <w:szCs w:val="24"/>
        </w:rPr>
        <w:t>後</w:t>
      </w:r>
      <w:r w:rsidR="00760F9D">
        <w:rPr>
          <w:rFonts w:ascii="HG丸ｺﾞｼｯｸM-PRO" w:eastAsia="HG丸ｺﾞｼｯｸM-PRO" w:hint="eastAsia"/>
          <w:sz w:val="24"/>
          <w:szCs w:val="24"/>
        </w:rPr>
        <w:t>、その整理</w:t>
      </w:r>
      <w:r w:rsidR="001B19F8">
        <w:rPr>
          <w:rFonts w:ascii="HG丸ｺﾞｼｯｸM-PRO" w:eastAsia="HG丸ｺﾞｼｯｸM-PRO" w:hint="eastAsia"/>
          <w:sz w:val="24"/>
          <w:szCs w:val="24"/>
        </w:rPr>
        <w:t>に</w:t>
      </w:r>
      <w:r w:rsidR="00760F9D">
        <w:rPr>
          <w:rFonts w:ascii="HG丸ｺﾞｼｯｸM-PRO" w:eastAsia="HG丸ｺﾞｼｯｸM-PRO" w:hint="eastAsia"/>
          <w:sz w:val="24"/>
          <w:szCs w:val="24"/>
        </w:rPr>
        <w:t>基づ</w:t>
      </w:r>
      <w:r w:rsidR="001B19F8">
        <w:rPr>
          <w:rFonts w:ascii="HG丸ｺﾞｼｯｸM-PRO" w:eastAsia="HG丸ｺﾞｼｯｸM-PRO" w:hint="eastAsia"/>
          <w:sz w:val="24"/>
          <w:szCs w:val="24"/>
        </w:rPr>
        <w:t>いて</w:t>
      </w:r>
      <w:r w:rsidR="00760F9D">
        <w:rPr>
          <w:rFonts w:ascii="HG丸ｺﾞｼｯｸM-PRO" w:eastAsia="HG丸ｺﾞｼｯｸM-PRO" w:hint="eastAsia"/>
          <w:sz w:val="24"/>
          <w:szCs w:val="24"/>
        </w:rPr>
        <w:t>実際に執行決議書を提出した学校に対し</w:t>
      </w:r>
      <w:r w:rsidR="001B19F8">
        <w:rPr>
          <w:rFonts w:ascii="HG丸ｺﾞｼｯｸM-PRO" w:eastAsia="HG丸ｺﾞｼｯｸM-PRO" w:hint="eastAsia"/>
          <w:sz w:val="24"/>
          <w:szCs w:val="24"/>
        </w:rPr>
        <w:t>、市民図書館から</w:t>
      </w:r>
      <w:r w:rsidR="00760F9D">
        <w:rPr>
          <w:rFonts w:ascii="HG丸ｺﾞｼｯｸM-PRO" w:eastAsia="HG丸ｺﾞｼｯｸM-PRO" w:hint="eastAsia"/>
          <w:sz w:val="24"/>
          <w:szCs w:val="24"/>
        </w:rPr>
        <w:t>「内訳書は必要です」との連絡があり、市事協事務局から市民図書館に対し問い合わせを行いました。昨6日に市事協事務局から各校に対し「図書費の執行決議書について」FAXが入るまでの経過は以上のとおりです。</w:t>
      </w:r>
    </w:p>
    <w:p w:rsidR="00760F9D" w:rsidRDefault="00760F9D" w:rsidP="00B348A2">
      <w:pPr>
        <w:spacing w:line="360" w:lineRule="auto"/>
        <w:jc w:val="left"/>
        <w:rPr>
          <w:rFonts w:ascii="HG丸ｺﾞｼｯｸM-PRO" w:eastAsia="HG丸ｺﾞｼｯｸM-PRO"/>
          <w:sz w:val="24"/>
          <w:szCs w:val="24"/>
        </w:rPr>
      </w:pPr>
    </w:p>
    <w:p w:rsidR="00760F9D" w:rsidRDefault="00760F9D" w:rsidP="00B348A2">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その後、連携会議としても市民図書館に対し説明を求めた結果、以下の通り確認整理できたので、お知らせします。</w:t>
      </w:r>
    </w:p>
    <w:p w:rsidR="00760F9D" w:rsidRDefault="00265790" w:rsidP="00265790">
      <w:pPr>
        <w:spacing w:line="360" w:lineRule="auto"/>
        <w:jc w:val="center"/>
        <w:rPr>
          <w:rFonts w:ascii="HG丸ｺﾞｼｯｸM-PRO" w:eastAsia="HG丸ｺﾞｼｯｸM-PRO"/>
          <w:sz w:val="24"/>
          <w:szCs w:val="24"/>
        </w:rPr>
      </w:pPr>
      <w:r>
        <w:rPr>
          <w:noProof/>
        </w:rPr>
        <w:drawing>
          <wp:inline distT="0" distB="0" distL="0" distR="0">
            <wp:extent cx="5718344" cy="45719"/>
            <wp:effectExtent l="19050" t="0" r="0" b="0"/>
            <wp:docPr id="2" name="図 2" descr="C:\Users\tosio\Pictures\line500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io\Pictures\line500g2.gif"/>
                    <pic:cNvPicPr>
                      <a:picLocks noChangeAspect="1" noChangeArrowheads="1"/>
                    </pic:cNvPicPr>
                  </pic:nvPicPr>
                  <pic:blipFill>
                    <a:blip r:embed="rId8" cstate="print"/>
                    <a:srcRect/>
                    <a:stretch>
                      <a:fillRect/>
                    </a:stretch>
                  </pic:blipFill>
                  <pic:spPr bwMode="auto">
                    <a:xfrm>
                      <a:off x="0" y="0"/>
                      <a:ext cx="5722403" cy="45751"/>
                    </a:xfrm>
                    <a:prstGeom prst="rect">
                      <a:avLst/>
                    </a:prstGeom>
                    <a:noFill/>
                    <a:ln w="9525">
                      <a:noFill/>
                      <a:miter lim="800000"/>
                      <a:headEnd/>
                      <a:tailEnd/>
                    </a:ln>
                  </pic:spPr>
                </pic:pic>
              </a:graphicData>
            </a:graphic>
          </wp:inline>
        </w:drawing>
      </w:r>
    </w:p>
    <w:p w:rsidR="00760F9D" w:rsidRDefault="00760F9D" w:rsidP="00B348A2">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結論として「内訳別紙」なるものが必要なのですが、以下に詳しく説明します。</w:t>
      </w:r>
    </w:p>
    <w:p w:rsidR="00760F9D" w:rsidRDefault="00FD308C" w:rsidP="00B348A2">
      <w:pPr>
        <w:spacing w:line="360" w:lineRule="auto"/>
        <w:jc w:val="left"/>
        <w:rPr>
          <w:rFonts w:ascii="HG丸ｺﾞｼｯｸM-PRO" w:eastAsia="HG丸ｺﾞｼｯｸM-PRO"/>
          <w:sz w:val="24"/>
          <w:szCs w:val="24"/>
        </w:rPr>
      </w:pPr>
      <w:r>
        <w:rPr>
          <w:rFonts w:ascii="HG丸ｺﾞｼｯｸM-PRO" w:eastAsia="HG丸ｺﾞｼｯｸM-PRO"/>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0" type="#_x0000_t99" style="position:absolute;margin-left:-122.8pt;margin-top:21.15pt;width:154.75pt;height:113.45pt;rotation:11394833fd;z-index:251663360" fillcolor="#fde9d9 [665]">
            <v:textbox inset="5.85pt,.7pt,5.85pt,.7pt"/>
          </v:shape>
        </w:pict>
      </w:r>
      <w:r>
        <w:rPr>
          <w:rFonts w:ascii="HG丸ｺﾞｼｯｸM-PRO" w:eastAsia="HG丸ｺﾞｼｯｸM-PRO"/>
          <w:noProof/>
          <w:sz w:val="24"/>
          <w:szCs w:val="24"/>
        </w:rPr>
        <w:pict>
          <v:roundrect id="_x0000_s1027" style="position:absolute;margin-left:4.7pt;margin-top:9.85pt;width:318.4pt;height:98.1pt;z-index:-251655168" arcsize="10923f" wrapcoords="1067 -159 661 0 -51 1588 -51 18900 152 20171 152 20329 661 21441 712 21441 20838 21441 20888 21441 21448 20171 21651 18265 21600 1588 20888 0 20482 -159 1067 -159" fillcolor="#dbe5f1 [660]">
            <v:textbox inset="5.85pt,.7pt,5.85pt,.7pt">
              <w:txbxContent>
                <w:p w:rsidR="00760F9D" w:rsidRPr="00C13082" w:rsidRDefault="00760F9D">
                  <w:pPr>
                    <w:rPr>
                      <w:b/>
                    </w:rPr>
                  </w:pPr>
                  <w:r w:rsidRPr="00C13082">
                    <w:rPr>
                      <w:b/>
                    </w:rPr>
                    <w:t>物品購入等内訳書</w:t>
                  </w:r>
                </w:p>
                <w:tbl>
                  <w:tblPr>
                    <w:tblStyle w:val="a7"/>
                    <w:tblW w:w="0" w:type="auto"/>
                    <w:tblLook w:val="04A0"/>
                  </w:tblPr>
                  <w:tblGrid>
                    <w:gridCol w:w="443"/>
                    <w:gridCol w:w="2917"/>
                    <w:gridCol w:w="1680"/>
                    <w:gridCol w:w="880"/>
                  </w:tblGrid>
                  <w:tr w:rsidR="00760F9D" w:rsidTr="00C13082">
                    <w:tc>
                      <w:tcPr>
                        <w:tcW w:w="443" w:type="dxa"/>
                      </w:tcPr>
                      <w:p w:rsidR="00760F9D" w:rsidRDefault="00760F9D">
                        <w:r>
                          <w:t>№</w:t>
                        </w:r>
                      </w:p>
                    </w:tc>
                    <w:tc>
                      <w:tcPr>
                        <w:tcW w:w="2917" w:type="dxa"/>
                      </w:tcPr>
                      <w:p w:rsidR="00760F9D" w:rsidRDefault="00C13082" w:rsidP="00C13082">
                        <w:pPr>
                          <w:jc w:val="center"/>
                        </w:pPr>
                        <w:r>
                          <w:t>品　　名</w:t>
                        </w:r>
                      </w:p>
                    </w:tc>
                    <w:tc>
                      <w:tcPr>
                        <w:tcW w:w="1680" w:type="dxa"/>
                      </w:tcPr>
                      <w:p w:rsidR="00760F9D" w:rsidRDefault="00C13082" w:rsidP="00C13082">
                        <w:pPr>
                          <w:jc w:val="center"/>
                        </w:pPr>
                        <w:r>
                          <w:t>規　格</w:t>
                        </w:r>
                      </w:p>
                    </w:tc>
                    <w:tc>
                      <w:tcPr>
                        <w:tcW w:w="880" w:type="dxa"/>
                      </w:tcPr>
                      <w:p w:rsidR="00760F9D" w:rsidRDefault="00C13082" w:rsidP="00C13082">
                        <w:pPr>
                          <w:jc w:val="center"/>
                        </w:pPr>
                        <w:r>
                          <w:t>数量</w:t>
                        </w:r>
                      </w:p>
                    </w:tc>
                  </w:tr>
                  <w:tr w:rsidR="00760F9D" w:rsidTr="00C13082">
                    <w:tc>
                      <w:tcPr>
                        <w:tcW w:w="443" w:type="dxa"/>
                      </w:tcPr>
                      <w:p w:rsidR="00760F9D" w:rsidRDefault="00C13082">
                        <w:r>
                          <w:t>１</w:t>
                        </w:r>
                      </w:p>
                    </w:tc>
                    <w:tc>
                      <w:tcPr>
                        <w:tcW w:w="2917" w:type="dxa"/>
                      </w:tcPr>
                      <w:p w:rsidR="00760F9D" w:rsidRDefault="00C13082">
                        <w:r>
                          <w:t>ノートはだち！　外</w:t>
                        </w:r>
                      </w:p>
                    </w:tc>
                    <w:tc>
                      <w:tcPr>
                        <w:tcW w:w="1680" w:type="dxa"/>
                      </w:tcPr>
                      <w:p w:rsidR="00760F9D" w:rsidRPr="00517045" w:rsidRDefault="00C13082">
                        <w:pPr>
                          <w:rPr>
                            <w:b/>
                            <w:highlight w:val="yellow"/>
                          </w:rPr>
                        </w:pPr>
                        <w:r w:rsidRPr="00517045">
                          <w:rPr>
                            <w:b/>
                            <w:highlight w:val="yellow"/>
                          </w:rPr>
                          <w:t>別紙のとおり</w:t>
                        </w:r>
                      </w:p>
                    </w:tc>
                    <w:tc>
                      <w:tcPr>
                        <w:tcW w:w="880" w:type="dxa"/>
                      </w:tcPr>
                      <w:p w:rsidR="00C13082" w:rsidRDefault="00C13082">
                        <w:r>
                          <w:t>39</w:t>
                        </w:r>
                      </w:p>
                    </w:tc>
                  </w:tr>
                  <w:tr w:rsidR="00760F9D" w:rsidTr="00C13082">
                    <w:tc>
                      <w:tcPr>
                        <w:tcW w:w="443" w:type="dxa"/>
                      </w:tcPr>
                      <w:p w:rsidR="00760F9D" w:rsidRDefault="00C13082">
                        <w:r>
                          <w:t>２</w:t>
                        </w:r>
                      </w:p>
                    </w:tc>
                    <w:tc>
                      <w:tcPr>
                        <w:tcW w:w="2917" w:type="dxa"/>
                      </w:tcPr>
                      <w:p w:rsidR="00760F9D" w:rsidRDefault="00760F9D"/>
                    </w:tc>
                    <w:tc>
                      <w:tcPr>
                        <w:tcW w:w="1680" w:type="dxa"/>
                      </w:tcPr>
                      <w:p w:rsidR="00760F9D" w:rsidRDefault="00760F9D"/>
                    </w:tc>
                    <w:tc>
                      <w:tcPr>
                        <w:tcW w:w="880" w:type="dxa"/>
                      </w:tcPr>
                      <w:p w:rsidR="00760F9D" w:rsidRDefault="00760F9D"/>
                    </w:tc>
                  </w:tr>
                  <w:tr w:rsidR="00760F9D" w:rsidTr="00C13082">
                    <w:tc>
                      <w:tcPr>
                        <w:tcW w:w="443" w:type="dxa"/>
                      </w:tcPr>
                      <w:p w:rsidR="00760F9D" w:rsidRDefault="00C13082">
                        <w:r>
                          <w:t>３</w:t>
                        </w:r>
                      </w:p>
                    </w:tc>
                    <w:tc>
                      <w:tcPr>
                        <w:tcW w:w="2917" w:type="dxa"/>
                      </w:tcPr>
                      <w:p w:rsidR="00760F9D" w:rsidRDefault="00760F9D"/>
                    </w:tc>
                    <w:tc>
                      <w:tcPr>
                        <w:tcW w:w="1680" w:type="dxa"/>
                      </w:tcPr>
                      <w:p w:rsidR="00760F9D" w:rsidRDefault="00760F9D"/>
                    </w:tc>
                    <w:tc>
                      <w:tcPr>
                        <w:tcW w:w="880" w:type="dxa"/>
                      </w:tcPr>
                      <w:p w:rsidR="00760F9D" w:rsidRDefault="00760F9D"/>
                    </w:tc>
                  </w:tr>
                </w:tbl>
                <w:p w:rsidR="00760F9D" w:rsidRDefault="00760F9D" w:rsidP="00517045"/>
              </w:txbxContent>
            </v:textbox>
            <w10:wrap type="tight"/>
          </v:roundrect>
        </w:pict>
      </w:r>
    </w:p>
    <w:p w:rsidR="00760F9D" w:rsidRDefault="00FD308C" w:rsidP="00B348A2">
      <w:pPr>
        <w:spacing w:line="360" w:lineRule="auto"/>
        <w:jc w:val="left"/>
        <w:rPr>
          <w:rFonts w:ascii="HG丸ｺﾞｼｯｸM-PRO" w:eastAsia="HG丸ｺﾞｼｯｸM-PRO"/>
          <w:sz w:val="24"/>
          <w:szCs w:val="24"/>
        </w:rPr>
      </w:pPr>
      <w:r>
        <w:rPr>
          <w:rFonts w:ascii="HG丸ｺﾞｼｯｸM-PRO" w:eastAsia="HG丸ｺﾞｼｯｸM-PRO"/>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8" type="#_x0000_t71" style="position:absolute;margin-left:-47.35pt;margin-top:4.9pt;width:175.05pt;height:70.55pt;z-index:251664384" fillcolor="#e5b8b7 [1301]">
            <v:textbox inset="5.85pt,.7pt,5.85pt,.7pt">
              <w:txbxContent>
                <w:p w:rsidR="00C13082" w:rsidRPr="00C13082" w:rsidRDefault="00C13082">
                  <w:pPr>
                    <w:rPr>
                      <w:rFonts w:ascii="HGP創英角ﾎﾟｯﾌﾟ体" w:eastAsia="HGP創英角ﾎﾟｯﾌﾟ体"/>
                      <w:sz w:val="28"/>
                      <w:szCs w:val="28"/>
                    </w:rPr>
                  </w:pPr>
                  <w:r w:rsidRPr="00C13082">
                    <w:rPr>
                      <w:rFonts w:ascii="HGP創英角ﾎﾟｯﾌﾟ体" w:eastAsia="HGP創英角ﾎﾟｯﾌﾟ体" w:hint="eastAsia"/>
                      <w:sz w:val="28"/>
                      <w:szCs w:val="28"/>
                    </w:rPr>
                    <w:t>問題はココ！</w:t>
                  </w:r>
                </w:p>
              </w:txbxContent>
            </v:textbox>
          </v:shape>
        </w:pict>
      </w:r>
    </w:p>
    <w:p w:rsidR="00C13082" w:rsidRDefault="00C13082" w:rsidP="00B348A2">
      <w:pPr>
        <w:spacing w:line="360" w:lineRule="auto"/>
        <w:jc w:val="left"/>
        <w:rPr>
          <w:rFonts w:ascii="HG丸ｺﾞｼｯｸM-PRO" w:eastAsia="HG丸ｺﾞｼｯｸM-PRO"/>
          <w:sz w:val="24"/>
          <w:szCs w:val="24"/>
        </w:rPr>
      </w:pPr>
    </w:p>
    <w:p w:rsidR="00C13082" w:rsidRDefault="00C13082" w:rsidP="00B348A2">
      <w:pPr>
        <w:spacing w:line="360" w:lineRule="auto"/>
        <w:jc w:val="left"/>
        <w:rPr>
          <w:rFonts w:ascii="HG丸ｺﾞｼｯｸM-PRO" w:eastAsia="HG丸ｺﾞｼｯｸM-PRO"/>
          <w:sz w:val="24"/>
          <w:szCs w:val="24"/>
        </w:rPr>
      </w:pPr>
    </w:p>
    <w:p w:rsidR="00C13082" w:rsidRDefault="00C13082" w:rsidP="00B348A2">
      <w:pPr>
        <w:spacing w:line="360" w:lineRule="auto"/>
        <w:jc w:val="left"/>
        <w:rPr>
          <w:rFonts w:ascii="HG丸ｺﾞｼｯｸM-PRO" w:eastAsia="HG丸ｺﾞｼｯｸM-PRO"/>
          <w:sz w:val="24"/>
          <w:szCs w:val="24"/>
        </w:rPr>
      </w:pPr>
    </w:p>
    <w:p w:rsidR="00760F9D" w:rsidRDefault="00760F9D" w:rsidP="00B348A2">
      <w:pPr>
        <w:spacing w:line="360" w:lineRule="auto"/>
        <w:jc w:val="left"/>
        <w:rPr>
          <w:rFonts w:ascii="HG丸ｺﾞｼｯｸM-PRO" w:eastAsia="HG丸ｺﾞｼｯｸM-PRO"/>
          <w:sz w:val="24"/>
          <w:szCs w:val="24"/>
        </w:rPr>
      </w:pPr>
    </w:p>
    <w:p w:rsidR="00517045" w:rsidRDefault="00D249F4" w:rsidP="00B348A2">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517045">
        <w:rPr>
          <w:rFonts w:ascii="HG丸ｺﾞｼｯｸM-PRO" w:eastAsia="HG丸ｺﾞｼｯｸM-PRO" w:hint="eastAsia"/>
          <w:sz w:val="24"/>
          <w:szCs w:val="24"/>
        </w:rPr>
        <w:t>10月11日の市民図書館の説明資料（執行決議書の記載例）に上</w:t>
      </w:r>
      <w:r w:rsidR="001B19F8">
        <w:rPr>
          <w:rFonts w:ascii="HG丸ｺﾞｼｯｸM-PRO" w:eastAsia="HG丸ｺﾞｼｯｸM-PRO" w:hint="eastAsia"/>
          <w:sz w:val="24"/>
          <w:szCs w:val="24"/>
        </w:rPr>
        <w:t>図</w:t>
      </w:r>
      <w:r w:rsidR="00517045">
        <w:rPr>
          <w:rFonts w:ascii="HG丸ｺﾞｼｯｸM-PRO" w:eastAsia="HG丸ｺﾞｼｯｸM-PRO" w:hint="eastAsia"/>
          <w:sz w:val="24"/>
          <w:szCs w:val="24"/>
        </w:rPr>
        <w:t>のようなものがありましたが、「別紙のとおり」の「別紙」について、私たちは「納品書・請求書」で足りると認識していましたが、市民図書館側の認識は違ったようです。市民図書館の話では「納品書・請求書</w:t>
      </w:r>
      <w:r w:rsidR="00E91EB5">
        <w:rPr>
          <w:rFonts w:ascii="HG丸ｺﾞｼｯｸM-PRO" w:eastAsia="HG丸ｺﾞｼｯｸM-PRO" w:hint="eastAsia"/>
          <w:sz w:val="24"/>
          <w:szCs w:val="24"/>
        </w:rPr>
        <w:t>とは別に、購入する図書の一覧が分かるものが必要」ということです。ただし、それは、執行決議書の様式で定まっている「別記第1号の４様式　物品購入等内訳書」のことではなく、単に納品書・請求書の内容が分かるものでよい、とのことでした。</w:t>
      </w:r>
    </w:p>
    <w:p w:rsidR="00E91EB5" w:rsidRPr="002B1B97" w:rsidRDefault="00E91EB5" w:rsidP="00B348A2">
      <w:pPr>
        <w:spacing w:line="360" w:lineRule="auto"/>
        <w:jc w:val="left"/>
        <w:rPr>
          <w:rFonts w:ascii="HG丸ｺﾞｼｯｸM-PRO" w:eastAsia="HG丸ｺﾞｼｯｸM-PRO"/>
          <w:b/>
          <w:sz w:val="24"/>
          <w:szCs w:val="24"/>
        </w:rPr>
      </w:pPr>
      <w:r w:rsidRPr="002B1B97">
        <w:rPr>
          <w:rFonts w:ascii="HG丸ｺﾞｼｯｸM-PRO" w:eastAsia="HG丸ｺﾞｼｯｸM-PRO" w:hint="eastAsia"/>
          <w:b/>
          <w:sz w:val="24"/>
          <w:szCs w:val="24"/>
        </w:rPr>
        <w:lastRenderedPageBreak/>
        <w:t>＜整理します＞</w:t>
      </w:r>
    </w:p>
    <w:p w:rsidR="00E91EB5" w:rsidRDefault="00E91EB5" w:rsidP="00B348A2">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①上の図のように「別紙のとおり」として決議書を作成した場合、納品書</w:t>
      </w:r>
      <w:r w:rsidR="00362B3E">
        <w:rPr>
          <w:rFonts w:ascii="HG丸ｺﾞｼｯｸM-PRO" w:eastAsia="HG丸ｺﾞｼｯｸM-PRO" w:hint="eastAsia"/>
          <w:sz w:val="24"/>
          <w:szCs w:val="24"/>
        </w:rPr>
        <w:t>・請求書とは別に</w:t>
      </w:r>
      <w:r>
        <w:rPr>
          <w:rFonts w:ascii="HG丸ｺﾞｼｯｸM-PRO" w:eastAsia="HG丸ｺﾞｼｯｸM-PRO" w:hint="eastAsia"/>
          <w:sz w:val="24"/>
          <w:szCs w:val="24"/>
        </w:rPr>
        <w:t>「内訳別紙」が必要です。</w:t>
      </w:r>
    </w:p>
    <w:p w:rsidR="00362B3E" w:rsidRDefault="00E91EB5" w:rsidP="00B348A2">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②</w:t>
      </w:r>
      <w:r w:rsidR="00362B3E">
        <w:rPr>
          <w:rFonts w:ascii="HG丸ｺﾞｼｯｸM-PRO" w:eastAsia="HG丸ｺﾞｼｯｸM-PRO" w:hint="eastAsia"/>
          <w:sz w:val="24"/>
          <w:szCs w:val="24"/>
        </w:rPr>
        <w:t>「内訳別紙」は「別記第1号の４様式　物品購入等内訳書」のことではなく、様式は任意です（③</w:t>
      </w:r>
      <w:r w:rsidR="001B19F8">
        <w:rPr>
          <w:rFonts w:ascii="HG丸ｺﾞｼｯｸM-PRO" w:eastAsia="HG丸ｺﾞｼｯｸM-PRO" w:hint="eastAsia"/>
          <w:sz w:val="24"/>
          <w:szCs w:val="24"/>
        </w:rPr>
        <w:t>に</w:t>
      </w:r>
      <w:r w:rsidR="00362B3E">
        <w:rPr>
          <w:rFonts w:ascii="HG丸ｺﾞｼｯｸM-PRO" w:eastAsia="HG丸ｺﾞｼｯｸM-PRO" w:hint="eastAsia"/>
          <w:sz w:val="24"/>
          <w:szCs w:val="24"/>
        </w:rPr>
        <w:t>注意！）</w:t>
      </w:r>
    </w:p>
    <w:p w:rsidR="00362B3E" w:rsidRDefault="00362B3E" w:rsidP="00B348A2">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③「内訳別紙」には「本の名前」「規格（</w:t>
      </w:r>
      <w:r>
        <w:rPr>
          <w:rFonts w:ascii="HG丸ｺﾞｼｯｸM-PRO" w:eastAsia="HG丸ｺﾞｼｯｸM-PRO"/>
          <w:sz w:val="24"/>
          <w:szCs w:val="24"/>
        </w:rPr>
        <w:t>”</w:t>
      </w:r>
      <w:r>
        <w:rPr>
          <w:rFonts w:ascii="HG丸ｺﾞｼｯｸM-PRO" w:eastAsia="HG丸ｺﾞｼｯｸM-PRO" w:hint="eastAsia"/>
          <w:sz w:val="24"/>
          <w:szCs w:val="24"/>
        </w:rPr>
        <w:t>全○○</w:t>
      </w:r>
      <w:r>
        <w:rPr>
          <w:rFonts w:ascii="HG丸ｺﾞｼｯｸM-PRO" w:eastAsia="HG丸ｺﾞｼｯｸM-PRO"/>
          <w:sz w:val="24"/>
          <w:szCs w:val="24"/>
        </w:rPr>
        <w:t>”</w:t>
      </w:r>
      <w:r>
        <w:rPr>
          <w:rFonts w:ascii="HG丸ｺﾞｼｯｸM-PRO" w:eastAsia="HG丸ｺﾞｼｯｸM-PRO" w:hint="eastAsia"/>
          <w:sz w:val="24"/>
          <w:szCs w:val="24"/>
        </w:rPr>
        <w:t>巻など）」「数量」「単価」「合計金額」などが記載されていること、ヘッダーに「内訳別紙」などと記載されているとなおよい。</w:t>
      </w:r>
    </w:p>
    <w:p w:rsidR="00583FAC" w:rsidRDefault="00583FAC" w:rsidP="00B348A2">
      <w:pPr>
        <w:spacing w:line="360" w:lineRule="auto"/>
        <w:jc w:val="left"/>
        <w:rPr>
          <w:rFonts w:ascii="HG丸ｺﾞｼｯｸM-PRO" w:eastAsia="HG丸ｺﾞｼｯｸM-PRO" w:hint="eastAsia"/>
          <w:b/>
          <w:sz w:val="24"/>
          <w:szCs w:val="24"/>
        </w:rPr>
      </w:pPr>
    </w:p>
    <w:p w:rsidR="00362B3E" w:rsidRPr="002B1B97" w:rsidRDefault="00362B3E" w:rsidP="00B348A2">
      <w:pPr>
        <w:spacing w:line="360" w:lineRule="auto"/>
        <w:jc w:val="left"/>
        <w:rPr>
          <w:rFonts w:ascii="HG丸ｺﾞｼｯｸM-PRO" w:eastAsia="HG丸ｺﾞｼｯｸM-PRO"/>
          <w:b/>
          <w:sz w:val="24"/>
          <w:szCs w:val="24"/>
        </w:rPr>
      </w:pPr>
      <w:r w:rsidRPr="002B1B97">
        <w:rPr>
          <w:rFonts w:ascii="HG丸ｺﾞｼｯｸM-PRO" w:eastAsia="HG丸ｺﾞｼｯｸM-PRO" w:hint="eastAsia"/>
          <w:b/>
          <w:sz w:val="24"/>
          <w:szCs w:val="24"/>
        </w:rPr>
        <w:t>＜蛇足ですが＞</w:t>
      </w:r>
    </w:p>
    <w:p w:rsidR="001B19F8" w:rsidRDefault="00D249F4" w:rsidP="001B19F8">
      <w:pPr>
        <w:spacing w:line="360" w:lineRule="auto"/>
        <w:ind w:left="1274" w:hangingChars="531" w:hanging="1274"/>
        <w:jc w:val="left"/>
        <w:rPr>
          <w:rFonts w:ascii="HG丸ｺﾞｼｯｸM-PRO" w:eastAsia="HG丸ｺﾞｼｯｸM-PRO"/>
          <w:sz w:val="24"/>
          <w:szCs w:val="24"/>
        </w:rPr>
      </w:pPr>
      <w:r>
        <w:rPr>
          <w:rFonts w:ascii="HG丸ｺﾞｼｯｸM-PRO" w:eastAsia="HG丸ｺﾞｼｯｸM-PRO" w:hint="eastAsia"/>
          <w:sz w:val="24"/>
          <w:szCs w:val="24"/>
        </w:rPr>
        <w:t>【蛇足１】</w:t>
      </w:r>
      <w:r w:rsidR="001B19F8">
        <w:rPr>
          <w:rFonts w:ascii="HG丸ｺﾞｼｯｸM-PRO" w:eastAsia="HG丸ｺﾞｼｯｸM-PRO" w:hint="eastAsia"/>
          <w:sz w:val="24"/>
          <w:szCs w:val="24"/>
        </w:rPr>
        <w:t xml:space="preserve"> </w:t>
      </w:r>
      <w:r>
        <w:rPr>
          <w:rFonts w:ascii="HG丸ｺﾞｼｯｸM-PRO" w:eastAsia="HG丸ｺﾞｼｯｸM-PRO" w:hint="eastAsia"/>
          <w:sz w:val="24"/>
          <w:szCs w:val="24"/>
        </w:rPr>
        <w:t>様式は任意とのことなので、私などは業者発行の納品書をコピーして</w:t>
      </w:r>
      <w:r w:rsidR="001B19F8">
        <w:rPr>
          <w:rFonts w:ascii="HG丸ｺﾞｼｯｸM-PRO" w:eastAsia="HG丸ｺﾞｼｯｸM-PRO" w:hint="eastAsia"/>
          <w:sz w:val="24"/>
          <w:szCs w:val="24"/>
        </w:rPr>
        <w:t>会社</w:t>
      </w:r>
      <w:r>
        <w:rPr>
          <w:rFonts w:ascii="HG丸ｺﾞｼｯｸM-PRO" w:eastAsia="HG丸ｺﾞｼｯｸM-PRO" w:hint="eastAsia"/>
          <w:sz w:val="24"/>
          <w:szCs w:val="24"/>
        </w:rPr>
        <w:t>印などの不要部分を切り取り、再コピーして打ち分け別紙として添付使用しようと思います。その方が間違いないし。</w:t>
      </w:r>
    </w:p>
    <w:p w:rsidR="001B19F8" w:rsidRDefault="00D249F4" w:rsidP="001B19F8">
      <w:pPr>
        <w:spacing w:line="360" w:lineRule="auto"/>
        <w:ind w:left="1274" w:hangingChars="531" w:hanging="1274"/>
        <w:jc w:val="left"/>
        <w:rPr>
          <w:rFonts w:ascii="HG丸ｺﾞｼｯｸM-PRO" w:eastAsia="HG丸ｺﾞｼｯｸM-PRO"/>
          <w:sz w:val="24"/>
          <w:szCs w:val="24"/>
        </w:rPr>
      </w:pPr>
      <w:r>
        <w:rPr>
          <w:rFonts w:ascii="HG丸ｺﾞｼｯｸM-PRO" w:eastAsia="HG丸ｺﾞｼｯｸM-PRO" w:hint="eastAsia"/>
          <w:sz w:val="24"/>
          <w:szCs w:val="24"/>
        </w:rPr>
        <w:t>【蛇足２】</w:t>
      </w:r>
      <w:r w:rsidR="001B19F8">
        <w:rPr>
          <w:rFonts w:ascii="HG丸ｺﾞｼｯｸM-PRO" w:eastAsia="HG丸ｺﾞｼｯｸM-PRO" w:hint="eastAsia"/>
          <w:sz w:val="24"/>
          <w:szCs w:val="24"/>
        </w:rPr>
        <w:t xml:space="preserve"> </w:t>
      </w:r>
      <w:r>
        <w:rPr>
          <w:rFonts w:ascii="HG丸ｺﾞｼｯｸM-PRO" w:eastAsia="HG丸ｺﾞｼｯｸM-PRO" w:hint="eastAsia"/>
          <w:sz w:val="24"/>
          <w:szCs w:val="24"/>
        </w:rPr>
        <w:t>市民図書館の説明の際に、「納品書・請求書以外は不要ですね」との質問に対し「そうです」と返答があり、参加者の大半がそういう認識に立っています。</w:t>
      </w:r>
    </w:p>
    <w:p w:rsidR="00D249F4" w:rsidRDefault="00D249F4" w:rsidP="001B19F8">
      <w:pPr>
        <w:spacing w:line="360" w:lineRule="auto"/>
        <w:ind w:left="1274" w:hangingChars="531" w:hanging="1274"/>
        <w:jc w:val="left"/>
        <w:rPr>
          <w:rFonts w:ascii="HG丸ｺﾞｼｯｸM-PRO" w:eastAsia="HG丸ｺﾞｼｯｸM-PRO"/>
          <w:sz w:val="24"/>
          <w:szCs w:val="24"/>
        </w:rPr>
      </w:pPr>
      <w:r>
        <w:rPr>
          <w:rFonts w:ascii="HG丸ｺﾞｼｯｸM-PRO" w:eastAsia="HG丸ｺﾞｼｯｸM-PRO" w:hint="eastAsia"/>
          <w:sz w:val="24"/>
          <w:szCs w:val="24"/>
        </w:rPr>
        <w:t>【蛇足３】</w:t>
      </w:r>
      <w:r w:rsidR="001B19F8">
        <w:rPr>
          <w:rFonts w:ascii="HG丸ｺﾞｼｯｸM-PRO" w:eastAsia="HG丸ｺﾞｼｯｸM-PRO" w:hint="eastAsia"/>
          <w:sz w:val="24"/>
          <w:szCs w:val="24"/>
        </w:rPr>
        <w:t xml:space="preserve"> 「別記第1号の４様式　物品購入等内訳書」が必要ないのに、「納品書・請求書の内容が確認できる内訳が必要」ということは、明らかに無駄な事務処理です。これでは、今までどおりとほとんど同じなのに、市民図書館がわざわざ改善点として説明した真意はどこにあるのでしょうか。</w:t>
      </w:r>
    </w:p>
    <w:p w:rsidR="001B19F8" w:rsidRDefault="001B19F8" w:rsidP="00B348A2">
      <w:pPr>
        <w:spacing w:line="360" w:lineRule="auto"/>
        <w:jc w:val="left"/>
        <w:rPr>
          <w:rFonts w:ascii="HG丸ｺﾞｼｯｸM-PRO" w:eastAsia="HG丸ｺﾞｼｯｸM-PRO"/>
          <w:sz w:val="24"/>
          <w:szCs w:val="24"/>
        </w:rPr>
      </w:pPr>
    </w:p>
    <w:p w:rsidR="00964EFC" w:rsidRPr="00C62D6B" w:rsidRDefault="00964EFC" w:rsidP="00964EFC">
      <w:pPr>
        <w:ind w:left="2"/>
        <w:rPr>
          <w:rFonts w:ascii="HG丸ｺﾞｼｯｸM-PRO" w:eastAsia="HG丸ｺﾞｼｯｸM-PRO"/>
          <w:szCs w:val="21"/>
        </w:rPr>
      </w:pPr>
    </w:p>
    <w:sectPr w:rsidR="00964EFC" w:rsidRPr="00C62D6B" w:rsidSect="00455320">
      <w:pgSz w:w="11906" w:h="16838" w:code="9"/>
      <w:pgMar w:top="1021"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FF3" w:rsidRDefault="00987FF3" w:rsidP="003F7F2E">
      <w:r>
        <w:separator/>
      </w:r>
    </w:p>
  </w:endnote>
  <w:endnote w:type="continuationSeparator" w:id="0">
    <w:p w:rsidR="00987FF3" w:rsidRDefault="00987FF3" w:rsidP="003F7F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FF3" w:rsidRDefault="00987FF3" w:rsidP="003F7F2E">
      <w:r>
        <w:separator/>
      </w:r>
    </w:p>
  </w:footnote>
  <w:footnote w:type="continuationSeparator" w:id="0">
    <w:p w:rsidR="00987FF3" w:rsidRDefault="00987FF3" w:rsidP="003F7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A16"/>
    <w:rsid w:val="000403E8"/>
    <w:rsid w:val="000925C3"/>
    <w:rsid w:val="000968E2"/>
    <w:rsid w:val="000B45A9"/>
    <w:rsid w:val="000E334C"/>
    <w:rsid w:val="001158E2"/>
    <w:rsid w:val="0012694E"/>
    <w:rsid w:val="001304B8"/>
    <w:rsid w:val="00137247"/>
    <w:rsid w:val="00142211"/>
    <w:rsid w:val="00150C47"/>
    <w:rsid w:val="00184FA4"/>
    <w:rsid w:val="001B19F8"/>
    <w:rsid w:val="001D190B"/>
    <w:rsid w:val="001E6E0F"/>
    <w:rsid w:val="001F48AA"/>
    <w:rsid w:val="002566CA"/>
    <w:rsid w:val="00265790"/>
    <w:rsid w:val="002B1B97"/>
    <w:rsid w:val="002B79F2"/>
    <w:rsid w:val="002F1766"/>
    <w:rsid w:val="00341358"/>
    <w:rsid w:val="00362B3E"/>
    <w:rsid w:val="00371F3D"/>
    <w:rsid w:val="003D4316"/>
    <w:rsid w:val="003E6F68"/>
    <w:rsid w:val="003F7F2E"/>
    <w:rsid w:val="004039CE"/>
    <w:rsid w:val="0041128D"/>
    <w:rsid w:val="00414EFF"/>
    <w:rsid w:val="00426B4B"/>
    <w:rsid w:val="00455320"/>
    <w:rsid w:val="004713AA"/>
    <w:rsid w:val="004725CF"/>
    <w:rsid w:val="004804EB"/>
    <w:rsid w:val="0048106C"/>
    <w:rsid w:val="00492D8B"/>
    <w:rsid w:val="0051076A"/>
    <w:rsid w:val="00512E87"/>
    <w:rsid w:val="00517045"/>
    <w:rsid w:val="00526ADF"/>
    <w:rsid w:val="0058077E"/>
    <w:rsid w:val="00583FAC"/>
    <w:rsid w:val="00637CA4"/>
    <w:rsid w:val="006411AE"/>
    <w:rsid w:val="00641357"/>
    <w:rsid w:val="00651362"/>
    <w:rsid w:val="00657186"/>
    <w:rsid w:val="00681031"/>
    <w:rsid w:val="006879B0"/>
    <w:rsid w:val="006A3E6E"/>
    <w:rsid w:val="006B46E9"/>
    <w:rsid w:val="006F73AB"/>
    <w:rsid w:val="00705856"/>
    <w:rsid w:val="00705BF4"/>
    <w:rsid w:val="007138AE"/>
    <w:rsid w:val="0072015C"/>
    <w:rsid w:val="007537DB"/>
    <w:rsid w:val="00760F9D"/>
    <w:rsid w:val="007717E9"/>
    <w:rsid w:val="0077254A"/>
    <w:rsid w:val="007D2FD2"/>
    <w:rsid w:val="007F0006"/>
    <w:rsid w:val="008224A0"/>
    <w:rsid w:val="008739B2"/>
    <w:rsid w:val="00890E6E"/>
    <w:rsid w:val="008A489B"/>
    <w:rsid w:val="008B1D22"/>
    <w:rsid w:val="008C3729"/>
    <w:rsid w:val="008D0668"/>
    <w:rsid w:val="008D2494"/>
    <w:rsid w:val="008F690B"/>
    <w:rsid w:val="009036C8"/>
    <w:rsid w:val="009120B0"/>
    <w:rsid w:val="009215E3"/>
    <w:rsid w:val="009218DE"/>
    <w:rsid w:val="00954EDE"/>
    <w:rsid w:val="00964EFC"/>
    <w:rsid w:val="009664AB"/>
    <w:rsid w:val="00966B7A"/>
    <w:rsid w:val="00987FF3"/>
    <w:rsid w:val="009D3AB0"/>
    <w:rsid w:val="009E7C6B"/>
    <w:rsid w:val="00A06292"/>
    <w:rsid w:val="00A068E7"/>
    <w:rsid w:val="00A31921"/>
    <w:rsid w:val="00A6303C"/>
    <w:rsid w:val="00A65FCE"/>
    <w:rsid w:val="00A86248"/>
    <w:rsid w:val="00AC4A16"/>
    <w:rsid w:val="00B348A2"/>
    <w:rsid w:val="00B61942"/>
    <w:rsid w:val="00B619B7"/>
    <w:rsid w:val="00B92D63"/>
    <w:rsid w:val="00BC5E28"/>
    <w:rsid w:val="00BE74D6"/>
    <w:rsid w:val="00C13082"/>
    <w:rsid w:val="00C207ED"/>
    <w:rsid w:val="00C2601C"/>
    <w:rsid w:val="00C44D2D"/>
    <w:rsid w:val="00C625EA"/>
    <w:rsid w:val="00C62D6B"/>
    <w:rsid w:val="00C96384"/>
    <w:rsid w:val="00CB0DD6"/>
    <w:rsid w:val="00CB2BEB"/>
    <w:rsid w:val="00CB59F1"/>
    <w:rsid w:val="00CB64B3"/>
    <w:rsid w:val="00CC69AB"/>
    <w:rsid w:val="00CE71F1"/>
    <w:rsid w:val="00D027F8"/>
    <w:rsid w:val="00D129D7"/>
    <w:rsid w:val="00D249F4"/>
    <w:rsid w:val="00DA0BFA"/>
    <w:rsid w:val="00DA1E6F"/>
    <w:rsid w:val="00DA4B15"/>
    <w:rsid w:val="00DF4DCF"/>
    <w:rsid w:val="00E02382"/>
    <w:rsid w:val="00E17FAD"/>
    <w:rsid w:val="00E34F5A"/>
    <w:rsid w:val="00E43FCB"/>
    <w:rsid w:val="00E51FB5"/>
    <w:rsid w:val="00E91EB5"/>
    <w:rsid w:val="00E95114"/>
    <w:rsid w:val="00E95D5B"/>
    <w:rsid w:val="00EE14F5"/>
    <w:rsid w:val="00F03EDA"/>
    <w:rsid w:val="00F33278"/>
    <w:rsid w:val="00F40177"/>
    <w:rsid w:val="00F613DD"/>
    <w:rsid w:val="00FA3140"/>
    <w:rsid w:val="00FB5941"/>
    <w:rsid w:val="00FB690E"/>
    <w:rsid w:val="00FD308C"/>
    <w:rsid w:val="00FD63A6"/>
    <w:rsid w:val="00FE01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7F2E"/>
    <w:pPr>
      <w:tabs>
        <w:tab w:val="center" w:pos="4252"/>
        <w:tab w:val="right" w:pos="8504"/>
      </w:tabs>
      <w:snapToGrid w:val="0"/>
    </w:pPr>
  </w:style>
  <w:style w:type="character" w:customStyle="1" w:styleId="a4">
    <w:name w:val="ヘッダー (文字)"/>
    <w:basedOn w:val="a0"/>
    <w:link w:val="a3"/>
    <w:uiPriority w:val="99"/>
    <w:semiHidden/>
    <w:rsid w:val="003F7F2E"/>
  </w:style>
  <w:style w:type="paragraph" w:styleId="a5">
    <w:name w:val="footer"/>
    <w:basedOn w:val="a"/>
    <w:link w:val="a6"/>
    <w:uiPriority w:val="99"/>
    <w:semiHidden/>
    <w:unhideWhenUsed/>
    <w:rsid w:val="003F7F2E"/>
    <w:pPr>
      <w:tabs>
        <w:tab w:val="center" w:pos="4252"/>
        <w:tab w:val="right" w:pos="8504"/>
      </w:tabs>
      <w:snapToGrid w:val="0"/>
    </w:pPr>
  </w:style>
  <w:style w:type="character" w:customStyle="1" w:styleId="a6">
    <w:name w:val="フッター (文字)"/>
    <w:basedOn w:val="a0"/>
    <w:link w:val="a5"/>
    <w:uiPriority w:val="99"/>
    <w:semiHidden/>
    <w:rsid w:val="003F7F2E"/>
  </w:style>
  <w:style w:type="table" w:styleId="a7">
    <w:name w:val="Table Grid"/>
    <w:basedOn w:val="a1"/>
    <w:uiPriority w:val="59"/>
    <w:rsid w:val="00040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65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79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536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tosio</dc:creator>
  <cp:lastModifiedBy>tosio</cp:lastModifiedBy>
  <cp:revision>8</cp:revision>
  <dcterms:created xsi:type="dcterms:W3CDTF">2013-11-06T23:45:00Z</dcterms:created>
  <dcterms:modified xsi:type="dcterms:W3CDTF">2013-11-07T02:04:00Z</dcterms:modified>
</cp:coreProperties>
</file>